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9DB81" w14:textId="77777777" w:rsidR="004C717B" w:rsidRDefault="004C717B" w:rsidP="00F4024F">
      <w:pPr>
        <w:pStyle w:val="Kopfzeile"/>
        <w:tabs>
          <w:tab w:val="clear" w:pos="4536"/>
          <w:tab w:val="clear" w:pos="9072"/>
          <w:tab w:val="left" w:pos="709"/>
        </w:tabs>
        <w:jc w:val="center"/>
      </w:pPr>
    </w:p>
    <w:p w14:paraId="0D76B5C3" w14:textId="77777777" w:rsidR="004C717B" w:rsidRDefault="004C717B">
      <w:pPr>
        <w:pStyle w:val="Kopfzeile"/>
        <w:tabs>
          <w:tab w:val="clear" w:pos="4536"/>
          <w:tab w:val="clear" w:pos="9072"/>
          <w:tab w:val="left" w:pos="709"/>
        </w:tabs>
      </w:pPr>
    </w:p>
    <w:p w14:paraId="76418ACA" w14:textId="77777777" w:rsidR="006600BB" w:rsidRDefault="006600BB">
      <w:pPr>
        <w:pStyle w:val="Kopfzeile"/>
        <w:tabs>
          <w:tab w:val="clear" w:pos="4536"/>
          <w:tab w:val="clear" w:pos="9072"/>
          <w:tab w:val="left" w:pos="709"/>
        </w:tabs>
        <w:rPr>
          <w:b/>
        </w:rPr>
      </w:pPr>
    </w:p>
    <w:p w14:paraId="4B765A9F" w14:textId="77777777" w:rsidR="006600BB" w:rsidRDefault="006600BB">
      <w:pPr>
        <w:pStyle w:val="Kopfzeile"/>
        <w:tabs>
          <w:tab w:val="clear" w:pos="4536"/>
          <w:tab w:val="clear" w:pos="9072"/>
          <w:tab w:val="left" w:pos="709"/>
        </w:tabs>
        <w:rPr>
          <w:b/>
        </w:rPr>
      </w:pPr>
    </w:p>
    <w:p w14:paraId="167F6DB1" w14:textId="77777777" w:rsidR="006600BB" w:rsidRDefault="006600BB">
      <w:pPr>
        <w:pStyle w:val="Kopfzeile"/>
        <w:tabs>
          <w:tab w:val="clear" w:pos="4536"/>
          <w:tab w:val="clear" w:pos="9072"/>
          <w:tab w:val="left" w:pos="709"/>
        </w:tabs>
        <w:rPr>
          <w:b/>
        </w:rPr>
      </w:pPr>
    </w:p>
    <w:p w14:paraId="319FD04E" w14:textId="77777777" w:rsidR="006600BB" w:rsidRDefault="006600BB">
      <w:pPr>
        <w:pStyle w:val="Kopfzeile"/>
        <w:tabs>
          <w:tab w:val="clear" w:pos="4536"/>
          <w:tab w:val="clear" w:pos="9072"/>
          <w:tab w:val="left" w:pos="709"/>
        </w:tabs>
        <w:rPr>
          <w:b/>
        </w:rPr>
      </w:pPr>
    </w:p>
    <w:p w14:paraId="27E20624" w14:textId="77777777" w:rsidR="004C717B" w:rsidRDefault="004C717B">
      <w:pPr>
        <w:pStyle w:val="Kopfzeile"/>
        <w:tabs>
          <w:tab w:val="clear" w:pos="4536"/>
          <w:tab w:val="clear" w:pos="9072"/>
          <w:tab w:val="left" w:pos="709"/>
        </w:tabs>
      </w:pPr>
    </w:p>
    <w:p w14:paraId="72888909" w14:textId="77777777" w:rsidR="00EB41B6" w:rsidRDefault="00EB41B6" w:rsidP="009D67E5">
      <w:pPr>
        <w:rPr>
          <w:lang w:val="en-US"/>
        </w:rPr>
      </w:pPr>
    </w:p>
    <w:p w14:paraId="4B5E5E29" w14:textId="59EE7380" w:rsidR="00D2184D" w:rsidRPr="009E4063" w:rsidRDefault="009E4063" w:rsidP="00D2184D">
      <w:pPr>
        <w:rPr>
          <w:rFonts w:ascii="Segoe UI" w:hAnsi="Segoe UI" w:cs="Segoe UI"/>
          <w:b/>
          <w:bCs/>
          <w:color w:val="000000"/>
          <w:sz w:val="30"/>
          <w:szCs w:val="30"/>
          <w:shd w:val="clear" w:color="auto" w:fill="FFFFFF"/>
          <w:lang w:eastAsia="zh-CN"/>
        </w:rPr>
      </w:pPr>
      <w:r w:rsidRPr="009E4063">
        <w:rPr>
          <w:rFonts w:ascii="Segoe UI" w:hAnsi="Segoe UI" w:cs="Segoe UI"/>
          <w:b/>
          <w:bCs/>
          <w:color w:val="000000"/>
          <w:sz w:val="30"/>
          <w:szCs w:val="30"/>
          <w:shd w:val="clear" w:color="auto" w:fill="FFFFFF"/>
          <w:lang w:eastAsia="zh-CN"/>
        </w:rPr>
        <w:t>企业概况</w:t>
      </w:r>
      <w:r w:rsidRPr="009E4063">
        <w:rPr>
          <w:rFonts w:ascii="Segoe UI" w:hAnsi="Segoe UI" w:cs="Segoe UI"/>
          <w:b/>
          <w:bCs/>
          <w:color w:val="000000"/>
          <w:sz w:val="30"/>
          <w:szCs w:val="30"/>
          <w:shd w:val="clear" w:color="auto" w:fill="FFFFFF"/>
          <w:lang w:eastAsia="zh-CN"/>
        </w:rPr>
        <w:t xml:space="preserve"> </w:t>
      </w:r>
    </w:p>
    <w:p w14:paraId="56B9B497" w14:textId="77777777" w:rsidR="009E4063" w:rsidRDefault="009E4063" w:rsidP="00D2184D">
      <w:pPr>
        <w:rPr>
          <w:lang w:val="en-US" w:eastAsia="zh-CN"/>
        </w:rPr>
      </w:pPr>
    </w:p>
    <w:p w14:paraId="619391F9" w14:textId="4EEC9F1A" w:rsidR="00D2184D" w:rsidRPr="00D2184D" w:rsidRDefault="00D2184D" w:rsidP="00D2184D">
      <w:pPr>
        <w:rPr>
          <w:lang w:val="en-US" w:eastAsia="zh-CN"/>
        </w:rPr>
      </w:pPr>
      <w:r w:rsidRPr="00D2184D">
        <w:rPr>
          <w:rFonts w:hint="eastAsia"/>
          <w:lang w:val="en-US" w:eastAsia="zh-CN"/>
        </w:rPr>
        <w:t xml:space="preserve">GIG Karasek </w:t>
      </w:r>
      <w:r w:rsidR="0018619A">
        <w:rPr>
          <w:rFonts w:hint="eastAsia"/>
          <w:lang w:val="en-US" w:eastAsia="zh-CN"/>
        </w:rPr>
        <w:t>公司</w:t>
      </w:r>
      <w:r w:rsidRPr="00D2184D">
        <w:rPr>
          <w:rFonts w:hint="eastAsia"/>
          <w:lang w:val="en-US" w:eastAsia="zh-CN"/>
        </w:rPr>
        <w:t>是</w:t>
      </w:r>
      <w:r>
        <w:rPr>
          <w:rFonts w:hint="eastAsia"/>
          <w:lang w:val="en-US" w:eastAsia="zh-CN"/>
        </w:rPr>
        <w:t>一家总部在</w:t>
      </w:r>
      <w:r w:rsidRPr="00D2184D">
        <w:rPr>
          <w:rFonts w:hint="eastAsia"/>
          <w:lang w:val="en-US" w:eastAsia="zh-CN"/>
        </w:rPr>
        <w:t>奥地利</w:t>
      </w:r>
      <w:r>
        <w:rPr>
          <w:rFonts w:hint="eastAsia"/>
          <w:lang w:val="en-US" w:eastAsia="zh-CN"/>
        </w:rPr>
        <w:t>，提供</w:t>
      </w:r>
      <w:r w:rsidRPr="00D2184D">
        <w:rPr>
          <w:rFonts w:hint="eastAsia"/>
          <w:lang w:val="en-US" w:eastAsia="zh-CN"/>
        </w:rPr>
        <w:t>高品质</w:t>
      </w:r>
      <w:r w:rsidR="005655EE">
        <w:rPr>
          <w:rFonts w:hint="eastAsia"/>
          <w:lang w:val="en-US" w:eastAsia="zh-CN"/>
        </w:rPr>
        <w:t>蒸发容器</w:t>
      </w:r>
      <w:r w:rsidR="0018619A">
        <w:rPr>
          <w:rFonts w:hint="eastAsia"/>
          <w:lang w:val="en-US" w:eastAsia="zh-CN"/>
        </w:rPr>
        <w:t>的</w:t>
      </w:r>
      <w:r w:rsidR="0018619A" w:rsidRPr="0018619A">
        <w:rPr>
          <w:rFonts w:hint="eastAsia"/>
          <w:lang w:val="en-US" w:eastAsia="zh-CN"/>
        </w:rPr>
        <w:t>全球化</w:t>
      </w:r>
      <w:r w:rsidR="0018619A">
        <w:rPr>
          <w:rFonts w:hint="eastAsia"/>
          <w:lang w:val="en-US" w:eastAsia="zh-CN"/>
        </w:rPr>
        <w:t>工业</w:t>
      </w:r>
      <w:r w:rsidRPr="00D2184D">
        <w:rPr>
          <w:rFonts w:hint="eastAsia"/>
          <w:lang w:val="en-US" w:eastAsia="zh-CN"/>
        </w:rPr>
        <w:t>设备供应商</w:t>
      </w:r>
      <w:r>
        <w:rPr>
          <w:rFonts w:hint="eastAsia"/>
          <w:lang w:val="en-US" w:eastAsia="zh-CN"/>
        </w:rPr>
        <w:t>。</w:t>
      </w:r>
      <w:r>
        <w:rPr>
          <w:rFonts w:hint="eastAsia"/>
          <w:lang w:val="en-US" w:eastAsia="zh-CN"/>
        </w:rPr>
        <w:t>GIG</w:t>
      </w:r>
      <w:r>
        <w:rPr>
          <w:lang w:val="en-US" w:eastAsia="zh-CN"/>
        </w:rPr>
        <w:t xml:space="preserve"> Karasek</w:t>
      </w:r>
      <w:r w:rsidR="0018619A">
        <w:rPr>
          <w:rFonts w:hint="eastAsia"/>
          <w:lang w:val="en-US" w:eastAsia="zh-CN"/>
        </w:rPr>
        <w:t>公司</w:t>
      </w:r>
      <w:r w:rsidRPr="00D2184D">
        <w:rPr>
          <w:rFonts w:hint="eastAsia"/>
          <w:lang w:val="en-US" w:eastAsia="zh-CN"/>
        </w:rPr>
        <w:t>专注于降膜、薄膜、</w:t>
      </w:r>
      <w:r w:rsidR="009E4063">
        <w:rPr>
          <w:rFonts w:hint="eastAsia"/>
          <w:lang w:val="en-US" w:eastAsia="zh-CN"/>
        </w:rPr>
        <w:t>短程</w:t>
      </w:r>
      <w:r w:rsidRPr="00D2184D">
        <w:rPr>
          <w:rFonts w:hint="eastAsia"/>
          <w:lang w:val="en-US" w:eastAsia="zh-CN"/>
        </w:rPr>
        <w:t>、蒸馏和干燥技术的设计和制造。</w:t>
      </w:r>
    </w:p>
    <w:p w14:paraId="7553D5B8" w14:textId="0A62332E" w:rsidR="00D2184D" w:rsidRDefault="00D2184D" w:rsidP="00D2184D">
      <w:pPr>
        <w:rPr>
          <w:lang w:val="en-US" w:eastAsia="zh-CN"/>
        </w:rPr>
      </w:pPr>
    </w:p>
    <w:p w14:paraId="29BAADC6" w14:textId="7945A58C" w:rsidR="00D2184D" w:rsidRPr="00D2184D" w:rsidRDefault="00D2184D" w:rsidP="00D2184D">
      <w:pPr>
        <w:rPr>
          <w:lang w:val="en-US" w:eastAsia="zh-CN"/>
        </w:rPr>
      </w:pPr>
      <w:r w:rsidRPr="00D2184D">
        <w:rPr>
          <w:rFonts w:hint="eastAsia"/>
          <w:lang w:val="en-US" w:eastAsia="zh-CN"/>
        </w:rPr>
        <w:t>我们的</w:t>
      </w:r>
      <w:r w:rsidR="005655EE">
        <w:rPr>
          <w:rFonts w:hint="eastAsia"/>
          <w:lang w:val="en-US" w:eastAsia="zh-CN"/>
        </w:rPr>
        <w:t>容器</w:t>
      </w:r>
      <w:r w:rsidRPr="00D2184D">
        <w:rPr>
          <w:rFonts w:hint="eastAsia"/>
          <w:lang w:val="en-US" w:eastAsia="zh-CN"/>
        </w:rPr>
        <w:t>和设备主要应用于纸浆（牛皮纸、亚硫酸盐、溶解</w:t>
      </w:r>
      <w:r>
        <w:rPr>
          <w:rFonts w:hint="eastAsia"/>
          <w:lang w:val="en-US" w:eastAsia="zh-CN"/>
        </w:rPr>
        <w:t>技术</w:t>
      </w:r>
      <w:r w:rsidRPr="00D2184D">
        <w:rPr>
          <w:rFonts w:hint="eastAsia"/>
          <w:lang w:val="en-US" w:eastAsia="zh-CN"/>
        </w:rPr>
        <w:t>）、</w:t>
      </w:r>
      <w:r w:rsidR="00A636C2" w:rsidRPr="00D2184D">
        <w:rPr>
          <w:rFonts w:hint="eastAsia"/>
          <w:lang w:val="en-US" w:eastAsia="zh-CN"/>
        </w:rPr>
        <w:t>（</w:t>
      </w:r>
      <w:r w:rsidRPr="00D2184D">
        <w:rPr>
          <w:rFonts w:hint="eastAsia"/>
          <w:lang w:val="en-US" w:eastAsia="zh-CN"/>
        </w:rPr>
        <w:t>生物</w:t>
      </w:r>
      <w:r w:rsidR="00A636C2" w:rsidRPr="00D2184D">
        <w:rPr>
          <w:rFonts w:hint="eastAsia"/>
          <w:lang w:val="en-US" w:eastAsia="zh-CN"/>
        </w:rPr>
        <w:t>）</w:t>
      </w:r>
      <w:r w:rsidRPr="00D2184D">
        <w:rPr>
          <w:rFonts w:hint="eastAsia"/>
          <w:lang w:val="en-US" w:eastAsia="zh-CN"/>
        </w:rPr>
        <w:t>精炼、纤维、替代燃料、化工、</w:t>
      </w:r>
      <w:r w:rsidR="00A636C2" w:rsidRPr="00D2184D">
        <w:rPr>
          <w:rFonts w:hint="eastAsia"/>
          <w:lang w:val="en-US" w:eastAsia="zh-CN"/>
        </w:rPr>
        <w:t>（</w:t>
      </w:r>
      <w:r w:rsidRPr="00D2184D">
        <w:rPr>
          <w:rFonts w:hint="eastAsia"/>
          <w:lang w:val="en-US" w:eastAsia="zh-CN"/>
        </w:rPr>
        <w:t>生物</w:t>
      </w:r>
      <w:r w:rsidR="00A636C2" w:rsidRPr="00D2184D">
        <w:rPr>
          <w:rFonts w:hint="eastAsia"/>
          <w:lang w:val="en-US" w:eastAsia="zh-CN"/>
        </w:rPr>
        <w:t>）</w:t>
      </w:r>
      <w:r w:rsidRPr="00D2184D">
        <w:rPr>
          <w:rFonts w:hint="eastAsia"/>
          <w:lang w:val="en-US" w:eastAsia="zh-CN"/>
        </w:rPr>
        <w:t>塑料、食品和饲料行业的生产</w:t>
      </w:r>
      <w:r w:rsidR="009E4063">
        <w:rPr>
          <w:rFonts w:hint="eastAsia"/>
          <w:lang w:val="en-US" w:eastAsia="zh-CN"/>
        </w:rPr>
        <w:t>流程</w:t>
      </w:r>
      <w:r w:rsidRPr="00D2184D">
        <w:rPr>
          <w:rFonts w:hint="eastAsia"/>
          <w:lang w:val="en-US" w:eastAsia="zh-CN"/>
        </w:rPr>
        <w:t>，以及工业废水的处理。</w:t>
      </w:r>
    </w:p>
    <w:p w14:paraId="2CEED03D" w14:textId="60B791F8" w:rsidR="00D2184D" w:rsidRPr="00A636C2" w:rsidRDefault="00D2184D" w:rsidP="00D2184D">
      <w:pPr>
        <w:rPr>
          <w:lang w:val="en-US" w:eastAsia="zh-CN"/>
        </w:rPr>
      </w:pPr>
    </w:p>
    <w:p w14:paraId="73517C91" w14:textId="60ED68D7" w:rsidR="009E4063" w:rsidRPr="00D2184D" w:rsidRDefault="009E4063" w:rsidP="009E4063">
      <w:pPr>
        <w:rPr>
          <w:lang w:val="en-US" w:eastAsia="zh-CN"/>
        </w:rPr>
      </w:pPr>
      <w:r w:rsidRPr="00D2184D">
        <w:rPr>
          <w:rFonts w:hint="eastAsia"/>
          <w:lang w:val="en-US" w:eastAsia="zh-CN"/>
        </w:rPr>
        <w:t>作为</w:t>
      </w:r>
      <w:r w:rsidRPr="00D2184D"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Dr. Aichhorn Group</w:t>
      </w:r>
      <w:r w:rsidR="005655EE">
        <w:rPr>
          <w:rFonts w:hint="eastAsia"/>
          <w:lang w:val="en-US" w:eastAsia="zh-CN"/>
        </w:rPr>
        <w:t>集团公司</w:t>
      </w:r>
      <w:r w:rsidRPr="00D2184D">
        <w:rPr>
          <w:rFonts w:hint="eastAsia"/>
          <w:lang w:val="en-US" w:eastAsia="zh-CN"/>
        </w:rPr>
        <w:t>的</w:t>
      </w:r>
      <w:r w:rsidR="005655EE">
        <w:rPr>
          <w:rFonts w:hint="eastAsia"/>
          <w:lang w:val="en-US" w:eastAsia="zh-CN"/>
        </w:rPr>
        <w:t>一员</w:t>
      </w:r>
      <w:r w:rsidRPr="00D2184D">
        <w:rPr>
          <w:rFonts w:hint="eastAsia"/>
          <w:lang w:val="en-US" w:eastAsia="zh-CN"/>
        </w:rPr>
        <w:t>，</w:t>
      </w:r>
      <w:r w:rsidRPr="00D2184D">
        <w:rPr>
          <w:rFonts w:hint="eastAsia"/>
          <w:lang w:val="en-US" w:eastAsia="zh-CN"/>
        </w:rPr>
        <w:t xml:space="preserve">GIG Karasek </w:t>
      </w:r>
      <w:r w:rsidR="0018619A">
        <w:rPr>
          <w:rFonts w:hint="eastAsia"/>
          <w:lang w:val="en-US" w:eastAsia="zh-CN"/>
        </w:rPr>
        <w:t>公司</w:t>
      </w:r>
      <w:r w:rsidRPr="00D2184D">
        <w:rPr>
          <w:rFonts w:hint="eastAsia"/>
          <w:lang w:val="en-US" w:eastAsia="zh-CN"/>
        </w:rPr>
        <w:t>已在全球范围内完成了</w:t>
      </w:r>
      <w:r>
        <w:rPr>
          <w:rFonts w:hint="eastAsia"/>
          <w:lang w:val="en-US" w:eastAsia="zh-CN"/>
        </w:rPr>
        <w:t>一系列</w:t>
      </w:r>
      <w:r w:rsidRPr="00D2184D">
        <w:rPr>
          <w:rFonts w:hint="eastAsia"/>
          <w:lang w:val="en-US" w:eastAsia="zh-CN"/>
        </w:rPr>
        <w:t>项目</w:t>
      </w:r>
      <w:r w:rsidRPr="00D2184D">
        <w:rPr>
          <w:rFonts w:hint="eastAsia"/>
          <w:lang w:val="en-US" w:eastAsia="zh-CN"/>
        </w:rPr>
        <w:t>-</w:t>
      </w:r>
      <w:r>
        <w:rPr>
          <w:lang w:val="en-US" w:eastAsia="zh-CN"/>
        </w:rPr>
        <w:t xml:space="preserve"> </w:t>
      </w:r>
      <w:r w:rsidRPr="00D2184D">
        <w:rPr>
          <w:rFonts w:hint="eastAsia"/>
          <w:lang w:val="en-US" w:eastAsia="zh-CN"/>
        </w:rPr>
        <w:t>从</w:t>
      </w:r>
      <w:r w:rsidRPr="009E4063">
        <w:rPr>
          <w:rFonts w:hint="eastAsia"/>
          <w:lang w:val="en-US" w:eastAsia="zh-CN"/>
        </w:rPr>
        <w:t>中试装置</w:t>
      </w:r>
      <w:r w:rsidRPr="00D2184D">
        <w:rPr>
          <w:rFonts w:hint="eastAsia"/>
          <w:lang w:val="en-US" w:eastAsia="zh-CN"/>
        </w:rPr>
        <w:t>和撬装</w:t>
      </w:r>
      <w:r>
        <w:rPr>
          <w:rFonts w:hint="eastAsia"/>
          <w:lang w:val="en-US" w:eastAsia="zh-CN"/>
        </w:rPr>
        <w:t>设备</w:t>
      </w:r>
      <w:r w:rsidRPr="00D2184D">
        <w:rPr>
          <w:rFonts w:hint="eastAsia"/>
          <w:lang w:val="en-US" w:eastAsia="zh-CN"/>
        </w:rPr>
        <w:t>到</w:t>
      </w:r>
      <w:r>
        <w:rPr>
          <w:rFonts w:hint="eastAsia"/>
          <w:lang w:val="en-US" w:eastAsia="zh-CN"/>
        </w:rPr>
        <w:t>以总包方身份参与的</w:t>
      </w:r>
      <w:r w:rsidRPr="00D2184D">
        <w:rPr>
          <w:rFonts w:hint="eastAsia"/>
          <w:lang w:val="en-US" w:eastAsia="zh-CN"/>
        </w:rPr>
        <w:t>交钥匙</w:t>
      </w:r>
      <w:r>
        <w:rPr>
          <w:rFonts w:hint="eastAsia"/>
          <w:lang w:val="en-US" w:eastAsia="zh-CN"/>
        </w:rPr>
        <w:t>工程。</w:t>
      </w:r>
    </w:p>
    <w:p w14:paraId="7D67C0D0" w14:textId="105CF715" w:rsidR="00D2184D" w:rsidRPr="009E4063" w:rsidRDefault="00D2184D" w:rsidP="00D2184D">
      <w:pPr>
        <w:rPr>
          <w:lang w:val="en-US" w:eastAsia="zh-CN"/>
        </w:rPr>
      </w:pPr>
    </w:p>
    <w:p w14:paraId="12C54E28" w14:textId="26318BE2" w:rsidR="00EB41B6" w:rsidRDefault="009E4063" w:rsidP="00D2184D">
      <w:pPr>
        <w:rPr>
          <w:lang w:val="en-US" w:eastAsia="zh-CN"/>
        </w:rPr>
      </w:pPr>
      <w:r w:rsidRPr="00D2184D">
        <w:rPr>
          <w:rFonts w:hint="eastAsia"/>
          <w:lang w:val="en-US" w:eastAsia="zh-CN"/>
        </w:rPr>
        <w:t xml:space="preserve">GIG Karasek </w:t>
      </w:r>
      <w:r w:rsidR="0018619A">
        <w:rPr>
          <w:rFonts w:hint="eastAsia"/>
          <w:lang w:val="en-US" w:eastAsia="zh-CN"/>
        </w:rPr>
        <w:t>公司</w:t>
      </w:r>
      <w:r w:rsidRPr="00D2184D">
        <w:rPr>
          <w:rFonts w:hint="eastAsia"/>
          <w:lang w:val="en-US" w:eastAsia="zh-CN"/>
        </w:rPr>
        <w:t>拥有自己的试验和研发技术中心，</w:t>
      </w:r>
      <w:r>
        <w:rPr>
          <w:rFonts w:hint="eastAsia"/>
          <w:lang w:val="en-US" w:eastAsia="zh-CN"/>
        </w:rPr>
        <w:t>可以</w:t>
      </w:r>
      <w:r w:rsidRPr="00D2184D">
        <w:rPr>
          <w:rFonts w:hint="eastAsia"/>
          <w:lang w:val="en-US" w:eastAsia="zh-CN"/>
        </w:rPr>
        <w:t>提供将二氧化碳转化为化学品和燃料等有价值产品的技术。</w:t>
      </w:r>
    </w:p>
    <w:sectPr w:rsidR="00EB41B6" w:rsidSect="00C7325E">
      <w:headerReference w:type="default" r:id="rId7"/>
      <w:footerReference w:type="default" r:id="rId8"/>
      <w:pgSz w:w="11906" w:h="16838" w:code="9"/>
      <w:pgMar w:top="2722" w:right="1134" w:bottom="2381" w:left="1049" w:header="2722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75F2B" w14:textId="77777777" w:rsidR="00E24B2A" w:rsidRDefault="00E24B2A">
      <w:r>
        <w:separator/>
      </w:r>
    </w:p>
  </w:endnote>
  <w:endnote w:type="continuationSeparator" w:id="0">
    <w:p w14:paraId="25F525D9" w14:textId="77777777" w:rsidR="00E24B2A" w:rsidRDefault="00E24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19D3" w14:textId="5B804B18" w:rsidR="004C717B" w:rsidRDefault="004C717B">
    <w:pPr>
      <w:pStyle w:val="Fuzeile"/>
      <w:tabs>
        <w:tab w:val="clear" w:pos="4536"/>
        <w:tab w:val="clear" w:pos="9072"/>
        <w:tab w:val="left" w:pos="1049"/>
        <w:tab w:val="left" w:pos="4680"/>
        <w:tab w:val="left" w:pos="7200"/>
      </w:tabs>
      <w:ind w:left="-540"/>
      <w:rPr>
        <w:sz w:val="18"/>
        <w:lang w:val="de-DE"/>
      </w:rPr>
    </w:pPr>
  </w:p>
  <w:p w14:paraId="51C19F2C" w14:textId="63CDC783" w:rsidR="004C717B" w:rsidRDefault="00C7325E">
    <w:pPr>
      <w:pStyle w:val="Fuzeile"/>
      <w:tabs>
        <w:tab w:val="clear" w:pos="4536"/>
        <w:tab w:val="clear" w:pos="9072"/>
        <w:tab w:val="left" w:pos="574"/>
        <w:tab w:val="left" w:pos="4858"/>
        <w:tab w:val="left" w:pos="7069"/>
      </w:tabs>
      <w:rPr>
        <w:sz w:val="18"/>
        <w:lang w:val="de-D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52DBB65" wp14:editId="21603186">
          <wp:simplePos x="0" y="0"/>
          <wp:positionH relativeFrom="column">
            <wp:posOffset>-666115</wp:posOffset>
          </wp:positionH>
          <wp:positionV relativeFrom="paragraph">
            <wp:posOffset>150782</wp:posOffset>
          </wp:positionV>
          <wp:extent cx="7555894" cy="1045028"/>
          <wp:effectExtent l="0" t="0" r="0" b="3175"/>
          <wp:wrapNone/>
          <wp:docPr id="33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Bild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894" cy="10450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044DEE" w14:textId="77777777" w:rsidR="004C717B" w:rsidRDefault="004C717B" w:rsidP="00F84D6F">
    <w:pPr>
      <w:pStyle w:val="Fuzeile"/>
      <w:tabs>
        <w:tab w:val="clear" w:pos="4536"/>
        <w:tab w:val="left" w:pos="4013"/>
        <w:tab w:val="left" w:pos="4680"/>
        <w:tab w:val="left" w:pos="7200"/>
      </w:tabs>
      <w:rPr>
        <w:sz w:val="18"/>
        <w:szCs w:val="18"/>
        <w:lang w:val="de-DE"/>
      </w:rPr>
    </w:pPr>
    <w:r>
      <w:rPr>
        <w:sz w:val="18"/>
        <w:lang w:val="de-DE"/>
      </w:rPr>
      <w:tab/>
    </w:r>
    <w:r w:rsidR="00F84D6F">
      <w:rPr>
        <w:sz w:val="18"/>
        <w:lang w:val="de-DE"/>
      </w:rPr>
      <w:tab/>
    </w:r>
  </w:p>
  <w:p w14:paraId="1C2E4901" w14:textId="77777777" w:rsidR="004C717B" w:rsidRDefault="004C717B">
    <w:pPr>
      <w:pStyle w:val="Fuzeile"/>
      <w:tabs>
        <w:tab w:val="left" w:pos="851"/>
      </w:tabs>
      <w:rPr>
        <w:sz w:val="18"/>
        <w:lang w:val="de-DE"/>
      </w:rPr>
    </w:pPr>
  </w:p>
  <w:p w14:paraId="36B35EEA" w14:textId="77777777" w:rsidR="004C717B" w:rsidRDefault="004C717B">
    <w:pPr>
      <w:pStyle w:val="Fuzeile"/>
      <w:tabs>
        <w:tab w:val="left" w:pos="851"/>
      </w:tabs>
      <w:rPr>
        <w:sz w:val="18"/>
        <w:lang w:val="de-DE"/>
      </w:rPr>
    </w:pPr>
  </w:p>
  <w:p w14:paraId="1A4D0FA7" w14:textId="77777777" w:rsidR="004C717B" w:rsidRDefault="004C717B">
    <w:pPr>
      <w:pStyle w:val="Fuzeile"/>
      <w:tabs>
        <w:tab w:val="clear" w:pos="4536"/>
        <w:tab w:val="left" w:pos="851"/>
        <w:tab w:val="center" w:pos="4844"/>
      </w:tabs>
      <w:rPr>
        <w:sz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3F601" w14:textId="77777777" w:rsidR="00E24B2A" w:rsidRDefault="00E24B2A">
      <w:r>
        <w:separator/>
      </w:r>
    </w:p>
  </w:footnote>
  <w:footnote w:type="continuationSeparator" w:id="0">
    <w:p w14:paraId="0136E4C4" w14:textId="77777777" w:rsidR="00E24B2A" w:rsidRDefault="00E24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45653" w14:textId="1F706F61" w:rsidR="00B24762" w:rsidRDefault="00B24762" w:rsidP="00D244DB">
    <w:pPr>
      <w:pStyle w:val="Kopfzeile"/>
      <w:tabs>
        <w:tab w:val="clear" w:pos="4536"/>
        <w:tab w:val="clear" w:pos="9072"/>
        <w:tab w:val="left" w:pos="839"/>
      </w:tabs>
      <w:rPr>
        <w:noProof/>
      </w:rPr>
    </w:pPr>
    <w:r>
      <w:rPr>
        <w:noProof/>
      </w:rPr>
      <w:drawing>
        <wp:anchor distT="0" distB="0" distL="114300" distR="114300" simplePos="0" relativeHeight="251664896" behindDoc="1" locked="0" layoutInCell="1" allowOverlap="1" wp14:anchorId="64F34362" wp14:editId="56158BE5">
          <wp:simplePos x="0" y="0"/>
          <wp:positionH relativeFrom="column">
            <wp:posOffset>-662569</wp:posOffset>
          </wp:positionH>
          <wp:positionV relativeFrom="paragraph">
            <wp:posOffset>-1744980</wp:posOffset>
          </wp:positionV>
          <wp:extent cx="7557722" cy="2185035"/>
          <wp:effectExtent l="0" t="0" r="5715" b="571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22" cy="2185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6BEB8A" w14:textId="26838ACC" w:rsidR="00CE353F" w:rsidRDefault="00CE353F" w:rsidP="00D244DB">
    <w:pPr>
      <w:pStyle w:val="Kopfzeile"/>
      <w:tabs>
        <w:tab w:val="clear" w:pos="4536"/>
        <w:tab w:val="clear" w:pos="9072"/>
        <w:tab w:val="left" w:pos="839"/>
      </w:tabs>
      <w:rPr>
        <w:noProof/>
      </w:rPr>
    </w:pPr>
  </w:p>
  <w:p w14:paraId="346E52EA" w14:textId="66846892" w:rsidR="00CE353F" w:rsidRDefault="00CE353F" w:rsidP="00D244DB">
    <w:pPr>
      <w:pStyle w:val="Kopfzeile"/>
      <w:tabs>
        <w:tab w:val="clear" w:pos="4536"/>
        <w:tab w:val="clear" w:pos="9072"/>
        <w:tab w:val="left" w:pos="839"/>
      </w:tabs>
      <w:rPr>
        <w:noProof/>
      </w:rPr>
    </w:pPr>
  </w:p>
  <w:p w14:paraId="179EB272" w14:textId="48183038" w:rsidR="00F4024F" w:rsidRDefault="00D244DB" w:rsidP="00D244DB">
    <w:pPr>
      <w:pStyle w:val="Kopfzeile"/>
      <w:tabs>
        <w:tab w:val="clear" w:pos="4536"/>
        <w:tab w:val="clear" w:pos="9072"/>
        <w:tab w:val="left" w:pos="839"/>
      </w:tabs>
    </w:pPr>
    <w:r w:rsidRPr="00D244DB"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6752181D" wp14:editId="73DF09B6">
              <wp:simplePos x="0" y="0"/>
              <wp:positionH relativeFrom="page">
                <wp:posOffset>71755</wp:posOffset>
              </wp:positionH>
              <wp:positionV relativeFrom="page">
                <wp:posOffset>7560945</wp:posOffset>
              </wp:positionV>
              <wp:extent cx="180000" cy="0"/>
              <wp:effectExtent l="0" t="0" r="0" b="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206034" id="Gerader Verbinder 5" o:spid="_x0000_s1026" style="position:absolute;left:0;text-align:lef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595.35pt" to="19.8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xIwQEAAPcDAAAOAAAAZHJzL2Uyb0RvYy54bWysU9tu4yAQfV9p/wHx3tiu1Kqy4vShVfuy&#10;l2ovH0DwECMBg4DGzt/vgBOn2laqdtU8EANzzplzPF7fTtawPYSo0XW8WdWcgZPYa7fr+O9fDxc3&#10;nMUkXC8MOuj4ASK/3Xz+tB59C5c4oOkhMCJxsR19x4eUfFtVUQ5gRVyhB0eXCoMVibZhV/VBjMRu&#10;TXVZ19fViKH3ASXESKf38yXfFH6lQKbvSkVIzHScektlDWXd5rXarEW7C8IPWh7bEP/RhRXakehC&#10;dS+SYM9Bv6KyWgaMqNJKoq1QKS2heCA3Tf2Xm5+D8FC8UDjRLzHFj6OV3/Z37ilQDKOPbfRPIbuY&#10;VLD5n/pjUwnrsIQFU2KSDpubmn6cydNVdcb5ENMjoGX5oeNGu2xDtGL/JSbSotJTST42Lq8Rje4f&#10;tDFlkwcA7kxge0GvbrtrCoF5tl+xn8+ur7L+zFbmJZcX7hdMpJTZq7O78pQOBmblH6CY7rOfIrAQ&#10;zRpCSnCpOaoYR9UZpqjLBVi/DzzWZyiUofwX8IIoyujSArbaYXhLPU2nltVcf0pg9p0j2GJ/KO+9&#10;REPTVZI7fgl5fF/uC/z8vW7+AAAA//8DAFBLAwQUAAYACAAAACEAebnfU98AAAALAQAADwAAAGRy&#10;cy9kb3ducmV2LnhtbEyPT0vDQBDF70K/wzKCN7upgaaJ2ZTiH9CDB1tBvG2z0ySYnY3ZTZN+e6cH&#10;safhzTze/F6+nmwrjtj7xpGCxTwCgVQ601Cl4GP3fLsC4YMmo1tHqOCEHtbF7CrXmXEjveNxGyrB&#10;IeQzraAOocuk9GWNVvu565D4dnC91YFlX0nT65HDbSvvomgprW6IP9S6w4cay+/tYBU8rl5MnODn&#10;YSjHNHz9PDXJ2+tJqZvraXMPIuAU/s1wxmd0KJhp7wYyXrSsFzE7zzONEhDsiNMliP3fRha5vOxQ&#10;/AIAAP//AwBQSwECLQAUAAYACAAAACEAtoM4kv4AAADhAQAAEwAAAAAAAAAAAAAAAAAAAAAAW0Nv&#10;bnRlbnRfVHlwZXNdLnhtbFBLAQItABQABgAIAAAAIQA4/SH/1gAAAJQBAAALAAAAAAAAAAAAAAAA&#10;AC8BAABfcmVscy8ucmVsc1BLAQItABQABgAIAAAAIQBIgJxIwQEAAPcDAAAOAAAAAAAAAAAAAAAA&#10;AC4CAABkcnMvZTJvRG9jLnhtbFBLAQItABQABgAIAAAAIQB5ud9T3wAAAAsBAAAPAAAAAAAAAAAA&#10;AAAAABsEAABkcnMvZG93bnJldi54bWxQSwUGAAAAAAQABADzAAAAJwUAAAAA&#10;" strokecolor="#a5a5a5 [2092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EC6832" w:rsidRPr="00D244DB"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1789B8A6" wp14:editId="2B5B61BB">
              <wp:simplePos x="0" y="0"/>
              <wp:positionH relativeFrom="page">
                <wp:posOffset>71755</wp:posOffset>
              </wp:positionH>
              <wp:positionV relativeFrom="page">
                <wp:posOffset>3780790</wp:posOffset>
              </wp:positionV>
              <wp:extent cx="18000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43B0C4" id="Gerader Verbinder 1" o:spid="_x0000_s1026" style="position:absolute;left:0;text-align:left;z-index:2516597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297.7pt" to="19.8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xIwQEAAPcDAAAOAAAAZHJzL2Uyb0RvYy54bWysU9tu4yAQfV9p/wHx3tiu1Kqy4vShVfuy&#10;l2ovH0DwECMBg4DGzt/vgBOn2laqdtU8EANzzplzPF7fTtawPYSo0XW8WdWcgZPYa7fr+O9fDxc3&#10;nMUkXC8MOuj4ASK/3Xz+tB59C5c4oOkhMCJxsR19x4eUfFtVUQ5gRVyhB0eXCoMVibZhV/VBjMRu&#10;TXVZ19fViKH3ASXESKf38yXfFH6lQKbvSkVIzHScektlDWXd5rXarEW7C8IPWh7bEP/RhRXakehC&#10;dS+SYM9Bv6KyWgaMqNJKoq1QKS2heCA3Tf2Xm5+D8FC8UDjRLzHFj6OV3/Z37ilQDKOPbfRPIbuY&#10;VLD5n/pjUwnrsIQFU2KSDpubmn6cydNVdcb5ENMjoGX5oeNGu2xDtGL/JSbSotJTST42Lq8Rje4f&#10;tDFlkwcA7kxge0GvbrtrCoF5tl+xn8+ur7L+zFbmJZcX7hdMpJTZq7O78pQOBmblH6CY7rOfIrAQ&#10;zRpCSnCpOaoYR9UZpqjLBVi/DzzWZyiUofwX8IIoyujSArbaYXhLPU2nltVcf0pg9p0j2GJ/KO+9&#10;REPTVZI7fgl5fF/uC/z8vW7+AAAA//8DAFBLAwQUAAYACAAAACEAJx1E/98AAAAJAQAADwAAAGRy&#10;cy9kb3ducmV2LnhtbEyPTUvDQBCG70L/wzKCN7upsR+J2RTxA/TQg1UQb9vsNAnNzsbspkn/vSMI&#10;9fjOPLzzTLYebSOO2PnakYLZNAKBVDhTU6ng4/35egXCB01GN45QwQk9rPPJRaZT4wZ6w+M2lIJL&#10;yKdaQRVCm0rpiwqt9lPXIvFu7zqrA8eulKbTA5fbRt5E0UJaXRNfqHSLDxUWh21vFTyuXky8xM99&#10;XwxJ+Pp+qpeb15NSV5fj/R2IgGM4w/Crz+qQs9PO9WS8aDjPYiYVzJP5LQgG4mQBYvc3kHkm/3+Q&#10;/wAAAP//AwBQSwECLQAUAAYACAAAACEAtoM4kv4AAADhAQAAEwAAAAAAAAAAAAAAAAAAAAAAW0Nv&#10;bnRlbnRfVHlwZXNdLnhtbFBLAQItABQABgAIAAAAIQA4/SH/1gAAAJQBAAALAAAAAAAAAAAAAAAA&#10;AC8BAABfcmVscy8ucmVsc1BLAQItABQABgAIAAAAIQBIgJxIwQEAAPcDAAAOAAAAAAAAAAAAAAAA&#10;AC4CAABkcnMvZTJvRG9jLnhtbFBLAQItABQABgAIAAAAIQAnHUT/3wAAAAkBAAAPAAAAAAAAAAAA&#10;AAAAABsEAABkcnMvZG93bnJldi54bWxQSwUGAAAAAAQABADzAAAAJwUAAAAA&#10;" strokecolor="#a5a5a5 [2092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E75A21">
      <w:rPr>
        <w:noProof/>
      </w:rPr>
      <w:drawing>
        <wp:anchor distT="0" distB="0" distL="114300" distR="114300" simplePos="0" relativeHeight="251656704" behindDoc="0" locked="0" layoutInCell="1" allowOverlap="1" wp14:anchorId="1098E8F5" wp14:editId="3096E26A">
          <wp:simplePos x="0" y="0"/>
          <wp:positionH relativeFrom="column">
            <wp:posOffset>3826510</wp:posOffset>
          </wp:positionH>
          <wp:positionV relativeFrom="paragraph">
            <wp:posOffset>-1283335</wp:posOffset>
          </wp:positionV>
          <wp:extent cx="2496820" cy="899795"/>
          <wp:effectExtent l="0" t="0" r="0" b="0"/>
          <wp:wrapNone/>
          <wp:docPr id="28" name="Bild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820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0BB">
      <w:t xml:space="preserve">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8E43F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D55BE0"/>
    <w:multiLevelType w:val="hybridMultilevel"/>
    <w:tmpl w:val="B5F056D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93409"/>
    <w:multiLevelType w:val="hybridMultilevel"/>
    <w:tmpl w:val="E5E637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24264"/>
    <w:multiLevelType w:val="hybridMultilevel"/>
    <w:tmpl w:val="4BC29E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710397">
    <w:abstractNumId w:val="0"/>
  </w:num>
  <w:num w:numId="2" w16cid:durableId="1116019380">
    <w:abstractNumId w:val="1"/>
  </w:num>
  <w:num w:numId="3" w16cid:durableId="1756786213">
    <w:abstractNumId w:val="3"/>
  </w:num>
  <w:num w:numId="4" w16cid:durableId="17117588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364"/>
    <w:rsid w:val="000367E3"/>
    <w:rsid w:val="00055D2D"/>
    <w:rsid w:val="0008276B"/>
    <w:rsid w:val="000A0D5F"/>
    <w:rsid w:val="000B0713"/>
    <w:rsid w:val="000C60A3"/>
    <w:rsid w:val="000D65C7"/>
    <w:rsid w:val="000D6CB0"/>
    <w:rsid w:val="000F72A9"/>
    <w:rsid w:val="000F7602"/>
    <w:rsid w:val="00112DE1"/>
    <w:rsid w:val="00150FC4"/>
    <w:rsid w:val="001814B2"/>
    <w:rsid w:val="001855D9"/>
    <w:rsid w:val="0018619A"/>
    <w:rsid w:val="001B0F1F"/>
    <w:rsid w:val="001B72BA"/>
    <w:rsid w:val="001C64C6"/>
    <w:rsid w:val="001D73A5"/>
    <w:rsid w:val="001E4F9A"/>
    <w:rsid w:val="00220FFC"/>
    <w:rsid w:val="002520E6"/>
    <w:rsid w:val="00257BD7"/>
    <w:rsid w:val="002757E9"/>
    <w:rsid w:val="00294A83"/>
    <w:rsid w:val="00297D2D"/>
    <w:rsid w:val="002B2D8E"/>
    <w:rsid w:val="002B40EA"/>
    <w:rsid w:val="002C5B1D"/>
    <w:rsid w:val="002E4101"/>
    <w:rsid w:val="002E614B"/>
    <w:rsid w:val="00334860"/>
    <w:rsid w:val="003A2057"/>
    <w:rsid w:val="003A2862"/>
    <w:rsid w:val="003F45FB"/>
    <w:rsid w:val="00413779"/>
    <w:rsid w:val="00434826"/>
    <w:rsid w:val="00437B25"/>
    <w:rsid w:val="00444A45"/>
    <w:rsid w:val="00452691"/>
    <w:rsid w:val="004C717B"/>
    <w:rsid w:val="004D6A55"/>
    <w:rsid w:val="004E2F8B"/>
    <w:rsid w:val="004F0A07"/>
    <w:rsid w:val="005076C6"/>
    <w:rsid w:val="0051219E"/>
    <w:rsid w:val="00512DBD"/>
    <w:rsid w:val="00514CEB"/>
    <w:rsid w:val="005318D5"/>
    <w:rsid w:val="005411D9"/>
    <w:rsid w:val="005655EE"/>
    <w:rsid w:val="00574C3B"/>
    <w:rsid w:val="005B3231"/>
    <w:rsid w:val="005B73E4"/>
    <w:rsid w:val="005C2E9D"/>
    <w:rsid w:val="005E6470"/>
    <w:rsid w:val="006015BB"/>
    <w:rsid w:val="0064194F"/>
    <w:rsid w:val="006541A0"/>
    <w:rsid w:val="006600BB"/>
    <w:rsid w:val="00674276"/>
    <w:rsid w:val="00684D60"/>
    <w:rsid w:val="00692A89"/>
    <w:rsid w:val="006B4333"/>
    <w:rsid w:val="006C05E9"/>
    <w:rsid w:val="006D125E"/>
    <w:rsid w:val="00736F2A"/>
    <w:rsid w:val="00783B02"/>
    <w:rsid w:val="00786606"/>
    <w:rsid w:val="007A4EDF"/>
    <w:rsid w:val="007C0254"/>
    <w:rsid w:val="007C3AD3"/>
    <w:rsid w:val="007F1DBB"/>
    <w:rsid w:val="008029E3"/>
    <w:rsid w:val="00830A10"/>
    <w:rsid w:val="00853326"/>
    <w:rsid w:val="00893E8A"/>
    <w:rsid w:val="008C0F55"/>
    <w:rsid w:val="008D0230"/>
    <w:rsid w:val="008D5AFF"/>
    <w:rsid w:val="008E7CB8"/>
    <w:rsid w:val="008F13EA"/>
    <w:rsid w:val="00935F0D"/>
    <w:rsid w:val="00966FD6"/>
    <w:rsid w:val="009713CA"/>
    <w:rsid w:val="009719F6"/>
    <w:rsid w:val="009810B4"/>
    <w:rsid w:val="00990077"/>
    <w:rsid w:val="009D67E5"/>
    <w:rsid w:val="009E0463"/>
    <w:rsid w:val="009E4063"/>
    <w:rsid w:val="009F5054"/>
    <w:rsid w:val="00A05625"/>
    <w:rsid w:val="00A104C2"/>
    <w:rsid w:val="00A334E3"/>
    <w:rsid w:val="00A636C2"/>
    <w:rsid w:val="00A86887"/>
    <w:rsid w:val="00A90414"/>
    <w:rsid w:val="00A93CD5"/>
    <w:rsid w:val="00A97D51"/>
    <w:rsid w:val="00AB444C"/>
    <w:rsid w:val="00AC1A64"/>
    <w:rsid w:val="00AC2688"/>
    <w:rsid w:val="00AD1D82"/>
    <w:rsid w:val="00AE0AFE"/>
    <w:rsid w:val="00AF31D2"/>
    <w:rsid w:val="00B16DC5"/>
    <w:rsid w:val="00B24762"/>
    <w:rsid w:val="00B26859"/>
    <w:rsid w:val="00B43324"/>
    <w:rsid w:val="00B43B81"/>
    <w:rsid w:val="00B4617F"/>
    <w:rsid w:val="00B65E49"/>
    <w:rsid w:val="00B819EF"/>
    <w:rsid w:val="00BA6170"/>
    <w:rsid w:val="00BC0296"/>
    <w:rsid w:val="00BD3AE3"/>
    <w:rsid w:val="00BD44AA"/>
    <w:rsid w:val="00C15CD0"/>
    <w:rsid w:val="00C1619B"/>
    <w:rsid w:val="00C26BBB"/>
    <w:rsid w:val="00C327C7"/>
    <w:rsid w:val="00C54313"/>
    <w:rsid w:val="00C57364"/>
    <w:rsid w:val="00C7325E"/>
    <w:rsid w:val="00C76FC0"/>
    <w:rsid w:val="00C84A94"/>
    <w:rsid w:val="00CA6B3E"/>
    <w:rsid w:val="00CC284B"/>
    <w:rsid w:val="00CD527D"/>
    <w:rsid w:val="00CE353F"/>
    <w:rsid w:val="00CF60B0"/>
    <w:rsid w:val="00CF6F09"/>
    <w:rsid w:val="00D139AD"/>
    <w:rsid w:val="00D2184D"/>
    <w:rsid w:val="00D244DB"/>
    <w:rsid w:val="00D315CE"/>
    <w:rsid w:val="00D6288A"/>
    <w:rsid w:val="00D7053B"/>
    <w:rsid w:val="00D80E7B"/>
    <w:rsid w:val="00D96E27"/>
    <w:rsid w:val="00D97AFB"/>
    <w:rsid w:val="00DF34BB"/>
    <w:rsid w:val="00DF6137"/>
    <w:rsid w:val="00E07109"/>
    <w:rsid w:val="00E15600"/>
    <w:rsid w:val="00E24B2A"/>
    <w:rsid w:val="00E25084"/>
    <w:rsid w:val="00E5111E"/>
    <w:rsid w:val="00E57151"/>
    <w:rsid w:val="00E67DF5"/>
    <w:rsid w:val="00E70207"/>
    <w:rsid w:val="00E75A21"/>
    <w:rsid w:val="00E964DF"/>
    <w:rsid w:val="00EB1A6F"/>
    <w:rsid w:val="00EB41B6"/>
    <w:rsid w:val="00EC3046"/>
    <w:rsid w:val="00EC6832"/>
    <w:rsid w:val="00EE7B60"/>
    <w:rsid w:val="00EF47EC"/>
    <w:rsid w:val="00F02282"/>
    <w:rsid w:val="00F17616"/>
    <w:rsid w:val="00F31A11"/>
    <w:rsid w:val="00F4024F"/>
    <w:rsid w:val="00F503BA"/>
    <w:rsid w:val="00F510CD"/>
    <w:rsid w:val="00F84D6F"/>
    <w:rsid w:val="00FA06D4"/>
    <w:rsid w:val="00FC6AE4"/>
    <w:rsid w:val="00FF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FAB770"/>
  <w15:chartTrackingRefBased/>
  <w15:docId w15:val="{E878F2BC-B51A-4118-B6D3-51BE681E3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E4063"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709"/>
        <w:tab w:val="left" w:pos="1560"/>
        <w:tab w:val="left" w:pos="3402"/>
        <w:tab w:val="right" w:pos="7371"/>
        <w:tab w:val="right" w:pos="8647"/>
        <w:tab w:val="right" w:pos="9639"/>
      </w:tabs>
      <w:outlineLvl w:val="1"/>
    </w:pPr>
    <w:rPr>
      <w:b/>
      <w:color w:val="000000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BesuchterLink">
    <w:name w:val="FollowedHyperlink"/>
    <w:rPr>
      <w:color w:val="800080"/>
      <w:u w:val="single"/>
    </w:rPr>
  </w:style>
  <w:style w:type="paragraph" w:styleId="Beschriftung">
    <w:name w:val="caption"/>
    <w:basedOn w:val="Standard"/>
    <w:next w:val="Standard"/>
    <w:qFormat/>
    <w:pPr>
      <w:framePr w:w="4536" w:h="367" w:hRule="exact" w:hSpace="142" w:wrap="around" w:vAnchor="page" w:hAnchor="page" w:x="1424" w:y="6683" w:anchorLock="1"/>
    </w:pPr>
    <w:rPr>
      <w:b/>
    </w:rPr>
  </w:style>
  <w:style w:type="paragraph" w:styleId="Textkrper">
    <w:name w:val="Body Text"/>
    <w:basedOn w:val="Standard"/>
    <w:pPr>
      <w:spacing w:line="240" w:lineRule="exact"/>
      <w:jc w:val="both"/>
    </w:pPr>
    <w:rPr>
      <w:szCs w:val="20"/>
      <w:lang w:val="de-DE"/>
    </w:rPr>
  </w:style>
  <w:style w:type="character" w:styleId="Hyperlink">
    <w:name w:val="Hyperlink"/>
    <w:rPr>
      <w:color w:val="0000FF"/>
      <w:u w:val="single"/>
    </w:rPr>
  </w:style>
  <w:style w:type="paragraph" w:styleId="Textkrper3">
    <w:name w:val="Body Text 3"/>
    <w:basedOn w:val="Standard"/>
    <w:rPr>
      <w:szCs w:val="20"/>
      <w:lang w:val="de-DE"/>
    </w:rPr>
  </w:style>
  <w:style w:type="paragraph" w:styleId="Aufzhlungszeichen">
    <w:name w:val="List Bullet"/>
    <w:basedOn w:val="Standard"/>
    <w:autoRedefine/>
    <w:rPr>
      <w:b/>
      <w:color w:val="000000"/>
      <w:szCs w:val="20"/>
      <w:lang w:val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F02282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Standard"/>
    <w:uiPriority w:val="99"/>
    <w:rsid w:val="00F4024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de-DE" w:eastAsia="de-AT"/>
    </w:rPr>
  </w:style>
  <w:style w:type="table" w:styleId="Tabellenraster">
    <w:name w:val="Table Grid"/>
    <w:basedOn w:val="NormaleTabelle"/>
    <w:rsid w:val="00783B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E4F9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444A45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D67E5"/>
    <w:rPr>
      <w:rFonts w:ascii="Arial" w:hAnsi="Arial"/>
      <w:sz w:val="22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74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GIG Karasek GmbH</vt:lpstr>
    </vt:vector>
  </TitlesOfParts>
  <Company>Sigmatek GmbH &amp; CO KG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GIG Karasek GmbH</dc:title>
  <dc:subject/>
  <dc:creator>t.ferstl@gigkarasek.at</dc:creator>
  <cp:keywords/>
  <dc:description/>
  <cp:lastModifiedBy>Hadolt Rostek, Gudrun</cp:lastModifiedBy>
  <cp:revision>2</cp:revision>
  <cp:lastPrinted>2021-12-13T10:13:00Z</cp:lastPrinted>
  <dcterms:created xsi:type="dcterms:W3CDTF">2023-09-06T06:50:00Z</dcterms:created>
  <dcterms:modified xsi:type="dcterms:W3CDTF">2023-09-06T06:50:00Z</dcterms:modified>
</cp:coreProperties>
</file>